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8"/>
        <w:bidi w:val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-273685</wp:posOffset>
                </wp:positionH>
                <wp:positionV relativeFrom="paragraph">
                  <wp:posOffset>-12065</wp:posOffset>
                </wp:positionV>
                <wp:extent cx="1489710" cy="1141095"/>
                <wp:effectExtent l="0" t="0" r="0" b="0"/>
                <wp:wrapNone/>
                <wp:docPr id="1" name="Рисунок 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7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489680" cy="1141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7" stroked="f" o:allowincell="f" style="position:absolute;margin-left:-21.55pt;margin-top:-0.95pt;width:117.25pt;height:89.8pt;mso-wrap-style:none;v-text-anchor:middle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Style38"/>
        <w:bidi w:val="0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FF0000"/>
          <w:spacing w:val="0"/>
          <w:sz w:val="56"/>
        </w:rPr>
        <w:t>УГРОЗА ЗЕМЛЕТРЯСЕНИЯ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color w:val="FFFFFF"/>
          <w:spacing w:val="0"/>
          <w:sz w:val="48"/>
        </w:rPr>
        <w:t xml:space="preserve">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70C0"/>
          <w:spacing w:val="0"/>
          <w:sz w:val="56"/>
        </w:rPr>
        <w:t>СЛЕДУЙТЕ ИНСТРУКЦИИ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70C0"/>
          <w:spacing w:val="0"/>
          <w:sz w:val="56"/>
        </w:rPr>
        <w:t>при нахождении в МНОГОКВАРТИРНОМ доме</w:t>
      </w:r>
    </w:p>
    <w:p>
      <w:pPr>
        <w:pStyle w:val="Normal"/>
        <w:bidi w:val="0"/>
        <w:rPr/>
      </w:pPr>
      <w:r>
        <w:rPr/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4"/>
        </w:rPr>
        <w:t xml:space="preserve">Оставайтесь на месте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4"/>
        </w:rPr>
        <w:t xml:space="preserve">Отойдите от тяжелых и неустойчивых предметов,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4"/>
        </w:rPr>
        <w:t>избегайте стеклянных конструкций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4"/>
        </w:rPr>
        <w:t xml:space="preserve">Отойдите от окон,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4"/>
        </w:rPr>
        <w:t xml:space="preserve">укройтесь во внутреннем углу квартиры или дверном проеме,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4"/>
        </w:rPr>
        <w:t>или спрячьтесь под стол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4"/>
        </w:rPr>
        <w:t>Избегайте огнеопасных предметов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4"/>
        </w:rPr>
        <w:t xml:space="preserve">После прекращения толчков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4"/>
        </w:rPr>
        <w:t xml:space="preserve">скорее покиньте квартиру по лестнице,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4"/>
        </w:rPr>
        <w:t>лифтом пользоваться нельзя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sectPr>
          <w:type w:val="nextPage"/>
          <w:pgSz w:w="11906" w:h="16838"/>
          <w:pgMar w:left="465" w:right="567" w:gutter="0" w:header="0" w:top="300" w:footer="0" w:bottom="1134"/>
          <w:pgNumType w:fmt="decimal"/>
          <w:formProt w:val="false"/>
          <w:textDirection w:val="lrTb"/>
          <w:docGrid w:type="default" w:linePitch="312" w:charSpace="4294952959"/>
        </w:sectPr>
        <w:pStyle w:val="Normal"/>
        <w:bidi w:val="0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FF0000"/>
          <w:spacing w:val="0"/>
          <w:sz w:val="56"/>
        </w:rPr>
        <w:t>УГРОЗА ЗЕМЛЕТРЯСЕНИЯ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color w:val="FFFFFF"/>
          <w:spacing w:val="0"/>
          <w:sz w:val="48"/>
        </w:rPr>
        <w:t xml:space="preserve">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70C0"/>
          <w:spacing w:val="0"/>
          <w:sz w:val="56"/>
        </w:rPr>
        <w:t>СЛЕДУЙТЕ ИНСТРУКЦИИ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70C0"/>
          <w:spacing w:val="0"/>
          <w:sz w:val="56"/>
        </w:rPr>
        <w:t xml:space="preserve">при нахождении в МАЛОЭТАЖНОМ доме </w:t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56"/>
        </w:rPr>
        <w:t>Покиньте здание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56"/>
        </w:rPr>
        <w:t>Следуйте на открытую местность</w:t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FF0000"/>
          <w:spacing w:val="0"/>
          <w:sz w:val="56"/>
        </w:rPr>
        <w:t>УГРОЗА ЗЕМЛЕТРЯСЕНИЯ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color w:val="FFFFFF"/>
          <w:spacing w:val="0"/>
          <w:sz w:val="48"/>
        </w:rPr>
        <w:t xml:space="preserve">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70C0"/>
          <w:spacing w:val="0"/>
          <w:sz w:val="56"/>
        </w:rPr>
        <w:t>СЛЕДУЙТЕ ИНСТРУКЦИИ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70C0"/>
          <w:spacing w:val="0"/>
          <w:sz w:val="56"/>
        </w:rPr>
        <w:t>при нахождении на улице</w:t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56"/>
        </w:rPr>
        <w:t xml:space="preserve">Отойдите на безопасное расстояние: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56"/>
        </w:rPr>
        <w:t>от любых строений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56"/>
        </w:rPr>
        <w:t>от линий электропередач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56"/>
        </w:rPr>
        <w:t xml:space="preserve">от рекламных щитов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56"/>
        </w:rPr>
        <w:t>от больших деревьев</w:t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70C0"/>
          <w:spacing w:val="0"/>
          <w:sz w:val="56"/>
        </w:rPr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FF0000"/>
          <w:spacing w:val="0"/>
          <w:sz w:val="56"/>
        </w:rPr>
        <w:t>УГРОЗА ЗЕМЛЕТРЯСЕНИЯ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color w:val="FFFFFF"/>
          <w:spacing w:val="0"/>
          <w:sz w:val="56"/>
        </w:rPr>
        <w:t xml:space="preserve">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70C0"/>
          <w:spacing w:val="0"/>
          <w:sz w:val="56"/>
        </w:rPr>
        <w:t>СЛЕДУЙТЕ ИНСТРУКЦИИ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70C0"/>
          <w:spacing w:val="0"/>
          <w:sz w:val="56"/>
        </w:rPr>
        <w:t>при нахождении в автомобиле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56"/>
        </w:rPr>
        <w:t>Оставайтесь в автомобиле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56"/>
        </w:rPr>
        <w:t>Выезжайте на открытое пространство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FF0000"/>
          <w:spacing w:val="0"/>
          <w:sz w:val="56"/>
        </w:rPr>
        <w:t>УГРОЗА ЗАТОПЛЕНИЯ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color w:val="FFFFFF"/>
          <w:spacing w:val="0"/>
          <w:sz w:val="48"/>
        </w:rPr>
        <w:t xml:space="preserve">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70C0"/>
          <w:spacing w:val="0"/>
          <w:sz w:val="56"/>
        </w:rPr>
        <w:t xml:space="preserve">ПРОЧИТАЙТЕ СООБЩЕНИЕ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70C0"/>
          <w:spacing w:val="0"/>
          <w:sz w:val="56"/>
        </w:rPr>
        <w:t xml:space="preserve">ДО КОНЦА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70C0"/>
          <w:spacing w:val="0"/>
          <w:sz w:val="56"/>
        </w:rPr>
        <w:t>СЛЕДУЙТЕ ИНСТРУКЦИИ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8"/>
        </w:rPr>
        <w:t xml:space="preserve">Перекройте газ и воду,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8"/>
        </w:rPr>
        <w:t>отключите электричество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8"/>
        </w:rPr>
        <w:t xml:space="preserve">Закройте окна, двери, вентиляционные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8"/>
        </w:rPr>
        <w:t>и другие отверстия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8"/>
        </w:rPr>
        <w:t>Возьмите с собой документы, деньги, предметы первой необходимости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8"/>
        </w:rPr>
        <w:t xml:space="preserve">Следуйте в </w:t>
      </w:r>
      <w:r>
        <w:rPr>
          <w:rFonts w:ascii="Arial" w:hAnsi="Arial"/>
          <w:b/>
          <w:i/>
          <w:color w:val="FF0000"/>
          <w:spacing w:val="0"/>
          <w:sz w:val="48"/>
        </w:rPr>
        <w:t>(указать конкретное место назначения)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FF0000"/>
          <w:spacing w:val="0"/>
          <w:sz w:val="56"/>
        </w:rPr>
        <w:t>ПРОИЗОШЛА АВАРИЯ НА ХИМИЧЕСКИ ОПАСНОМ ОБЪЕКТЕ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color w:val="FFFFFF"/>
          <w:spacing w:val="0"/>
          <w:sz w:val="48"/>
        </w:rPr>
        <w:t xml:space="preserve">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70C0"/>
          <w:spacing w:val="0"/>
          <w:sz w:val="56"/>
        </w:rPr>
        <w:t>ПРОЧИТАЙТЕ СООБЩЕНИЕ ДО КОНЦА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70C0"/>
          <w:spacing w:val="0"/>
          <w:sz w:val="56"/>
        </w:rPr>
        <w:t>СЛЕДУЙТЕ ИНСТРУКЦИИ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sz w:val="40"/>
          <w:szCs w:val="40"/>
        </w:rPr>
      </w:pPr>
      <w:r>
        <w:rPr>
          <w:rFonts w:ascii="Arial" w:hAnsi="Arial"/>
          <w:b/>
          <w:color w:val="000000"/>
          <w:spacing w:val="0"/>
          <w:sz w:val="40"/>
          <w:szCs w:val="40"/>
        </w:rPr>
        <w:t>Наденьте противогаз, респиратор или ватно-марлевую повязку</w:t>
      </w:r>
    </w:p>
    <w:p>
      <w:pPr>
        <w:pStyle w:val="Normal"/>
        <w:bidi w:val="0"/>
        <w:spacing w:lineRule="atLeast" w:line="200"/>
        <w:ind w:left="720" w:right="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sz w:val="40"/>
          <w:szCs w:val="40"/>
        </w:rPr>
      </w:pPr>
      <w:r>
        <w:rPr>
          <w:rFonts w:ascii="Arial" w:hAnsi="Arial"/>
          <w:b/>
          <w:color w:val="000000"/>
          <w:spacing w:val="0"/>
          <w:sz w:val="40"/>
          <w:szCs w:val="40"/>
        </w:rPr>
        <w:t xml:space="preserve"> </w:t>
      </w:r>
      <w:r>
        <w:rPr>
          <w:rFonts w:ascii="Arial" w:hAnsi="Arial"/>
          <w:b/>
          <w:color w:val="000000"/>
          <w:spacing w:val="0"/>
          <w:sz w:val="40"/>
          <w:szCs w:val="40"/>
        </w:rPr>
        <w:t xml:space="preserve">Защитите кожу – наденьте защитную или плотную одежду с рукавами и капюшоном  </w:t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sz w:val="40"/>
          <w:szCs w:val="40"/>
        </w:rPr>
      </w:pPr>
      <w:r>
        <w:rPr>
          <w:rFonts w:ascii="Arial" w:hAnsi="Arial"/>
          <w:b/>
          <w:color w:val="000000"/>
          <w:spacing w:val="0"/>
          <w:sz w:val="40"/>
          <w:szCs w:val="40"/>
        </w:rPr>
        <w:t>Возьмите аптечку, документы и предметы первой необходимости</w:t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sz w:val="40"/>
          <w:szCs w:val="40"/>
        </w:rPr>
      </w:pPr>
      <w:r>
        <w:rPr>
          <w:rFonts w:ascii="Arial" w:hAnsi="Arial"/>
          <w:b/>
          <w:color w:val="000000"/>
          <w:spacing w:val="0"/>
          <w:sz w:val="40"/>
          <w:szCs w:val="40"/>
        </w:rPr>
        <w:t>Предупредите окружающих об аварии</w:t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sz w:val="40"/>
          <w:szCs w:val="40"/>
        </w:rPr>
      </w:pPr>
      <w:r>
        <w:rPr>
          <w:rFonts w:ascii="Arial" w:hAnsi="Arial"/>
          <w:b/>
          <w:color w:val="000000"/>
          <w:spacing w:val="0"/>
          <w:sz w:val="40"/>
          <w:szCs w:val="40"/>
        </w:rPr>
        <w:t>При необходимости помогите окружающим выйти на улицу</w:t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sz w:val="40"/>
          <w:szCs w:val="40"/>
        </w:rPr>
      </w:pPr>
      <w:r>
        <w:rPr>
          <w:rFonts w:ascii="Arial" w:hAnsi="Arial"/>
          <w:b/>
          <w:color w:val="000000"/>
          <w:spacing w:val="0"/>
          <w:sz w:val="40"/>
          <w:szCs w:val="40"/>
        </w:rPr>
        <w:t>Следуйте в ближайшее защитное сооружение гражданской обороны</w:t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sz w:val="40"/>
          <w:szCs w:val="40"/>
        </w:rPr>
      </w:pPr>
      <w:r>
        <w:rPr>
          <w:rFonts w:ascii="Arial" w:hAnsi="Arial"/>
          <w:b/>
          <w:color w:val="000000"/>
          <w:spacing w:val="0"/>
          <w:sz w:val="40"/>
          <w:szCs w:val="40"/>
        </w:rPr>
        <w:t xml:space="preserve"> </w:t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sz w:val="40"/>
          <w:szCs w:val="40"/>
        </w:rPr>
      </w:pPr>
      <w:r>
        <w:rPr>
          <w:rFonts w:ascii="Arial" w:hAnsi="Arial"/>
          <w:b/>
          <w:color w:val="000000"/>
          <w:spacing w:val="0"/>
          <w:sz w:val="40"/>
          <w:szCs w:val="40"/>
        </w:rPr>
        <w:t xml:space="preserve"> </w:t>
      </w:r>
      <w:r>
        <w:rPr>
          <w:rFonts w:ascii="Arial" w:hAnsi="Arial"/>
          <w:b/>
          <w:color w:val="000000"/>
          <w:spacing w:val="0"/>
          <w:sz w:val="40"/>
          <w:szCs w:val="40"/>
        </w:rPr>
        <w:t>Либо укройтесь в другом надежном помещении</w:t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sz w:val="40"/>
          <w:szCs w:val="40"/>
        </w:rPr>
      </w:pPr>
      <w:r>
        <w:rPr>
          <w:rFonts w:ascii="Arial" w:hAnsi="Arial"/>
          <w:b/>
          <w:color w:val="000000"/>
          <w:spacing w:val="0"/>
          <w:sz w:val="40"/>
          <w:szCs w:val="40"/>
        </w:rPr>
        <w:t>Закройте щели в окнах, дверях и вентиляционных системах</w:t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sz w:val="40"/>
          <w:szCs w:val="40"/>
        </w:rPr>
      </w:pPr>
      <w:r>
        <w:rPr>
          <w:rFonts w:ascii="Arial" w:hAnsi="Arial"/>
          <w:b/>
          <w:color w:val="000000"/>
          <w:spacing w:val="0"/>
          <w:sz w:val="40"/>
          <w:szCs w:val="40"/>
        </w:rPr>
        <w:t>подручными материалами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FF0000"/>
          <w:spacing w:val="0"/>
          <w:sz w:val="56"/>
        </w:rPr>
        <w:t xml:space="preserve">ПРОИЗОШЛА АВАРИЯ НА РАДИАЦИОННО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FF0000"/>
          <w:spacing w:val="0"/>
          <w:sz w:val="56"/>
        </w:rPr>
        <w:t>ОПАСНОМ ОБЪЕКТЕ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color w:val="0070C0"/>
          <w:spacing w:val="0"/>
          <w:sz w:val="56"/>
        </w:rPr>
        <w:t xml:space="preserve">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70C0"/>
          <w:spacing w:val="0"/>
          <w:sz w:val="56"/>
        </w:rPr>
        <w:t xml:space="preserve">ПРОЧИТАЙТЕ СООБЩЕНИЕ ДО КОНЦА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70C0"/>
          <w:spacing w:val="0"/>
          <w:sz w:val="56"/>
        </w:rPr>
        <w:t>СЛЕДУЙТЕ ИНСТРУКЦИИ</w:t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0000"/>
          <w:spacing w:val="0"/>
        </w:rPr>
      </w:pPr>
      <w:r>
        <w:rPr>
          <w:sz w:val="40"/>
          <w:szCs w:val="40"/>
        </w:rPr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0000"/>
          <w:spacing w:val="0"/>
        </w:rPr>
      </w:pPr>
      <w:r>
        <w:rPr>
          <w:sz w:val="40"/>
          <w:szCs w:val="40"/>
        </w:rPr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4"/>
        </w:rPr>
        <w:t>Наденьте противогаз, респиратор или ватно-марлевую повязку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4"/>
        </w:rPr>
        <w:t xml:space="preserve"> </w:t>
      </w:r>
      <w:r>
        <w:rPr>
          <w:rFonts w:ascii="Arial" w:hAnsi="Arial"/>
          <w:b/>
          <w:color w:val="000000"/>
          <w:spacing w:val="0"/>
          <w:sz w:val="44"/>
        </w:rPr>
        <w:t>Предупредите окружающих об аварии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color w:val="000000"/>
          <w:spacing w:val="0"/>
          <w:sz w:val="44"/>
        </w:rPr>
        <w:t xml:space="preserve">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4"/>
        </w:rPr>
        <w:t>При необходимости помогите окружающим выйти на улицу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4"/>
        </w:rPr>
        <w:t>Следуйте в ближайшее защитное сооружение гражданской обороны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color w:val="000000"/>
          <w:spacing w:val="0"/>
          <w:sz w:val="44"/>
        </w:rPr>
        <w:t xml:space="preserve"> 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color w:val="000000"/>
          <w:spacing w:val="0"/>
          <w:sz w:val="44"/>
        </w:rPr>
        <w:t xml:space="preserve"> </w:t>
      </w:r>
      <w:r>
        <w:rPr>
          <w:rFonts w:ascii="Arial" w:hAnsi="Arial"/>
          <w:b/>
          <w:color w:val="000000"/>
          <w:spacing w:val="0"/>
          <w:sz w:val="44"/>
        </w:rPr>
        <w:t>Либо укройтесь в другом надежном помещении</w:t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tLeast" w:line="200"/>
        <w:ind w:left="0" w:right="0" w:hanging="0"/>
        <w:jc w:val="center"/>
        <w:rPr/>
      </w:pPr>
      <w:r>
        <w:rPr>
          <w:rFonts w:ascii="Arial" w:hAnsi="Arial"/>
          <w:b/>
          <w:color w:val="000000"/>
          <w:spacing w:val="0"/>
          <w:sz w:val="44"/>
        </w:rPr>
        <w:t>Закройте щели в окнах, дверях и вентиляционных системах подручными материалами</w:t>
      </w:r>
    </w:p>
    <w:p>
      <w:pPr>
        <w:pStyle w:val="Normal"/>
        <w:bidi w:val="0"/>
        <w:spacing w:lineRule="atLeast" w:line="200"/>
        <w:ind w:left="0" w:right="0" w:hanging="0"/>
        <w:jc w:val="center"/>
        <w:rPr>
          <w:rFonts w:ascii="Arial" w:hAnsi="Arial"/>
          <w:b/>
          <w:color w:val="000000"/>
          <w:spacing w:val="0"/>
        </w:rPr>
      </w:pPr>
      <w:r>
        <w:rPr>
          <w:sz w:val="40"/>
          <w:szCs w:val="40"/>
        </w:rPr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75" w:bottom="838"/>
      <w:pgNumType w:fmt="decimal"/>
      <w:formProt w:val="false"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paragraph" w:styleId="Style77">
    <w:name w:val="Объект без заливки"/>
    <w:basedOn w:val="Normal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78">
    <w:name w:val="Объект без заливки и линий"/>
    <w:basedOn w:val="Normal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63"/>
    <w:qFormat/>
    <w:pPr/>
    <w:rPr>
      <w:rFonts w:ascii="Noto Sans" w:hAnsi="Noto Sans"/>
      <w:sz w:val="36"/>
    </w:rPr>
  </w:style>
  <w:style w:type="paragraph" w:styleId="411">
    <w:name w:val="Заглавие А4"/>
    <w:basedOn w:val="A4"/>
    <w:qFormat/>
    <w:pPr/>
    <w:rPr>
      <w:rFonts w:ascii="Noto Sans" w:hAnsi="Noto Sans"/>
      <w:sz w:val="87"/>
    </w:rPr>
  </w:style>
  <w:style w:type="paragraph" w:styleId="412">
    <w:name w:val="Заголовок А4"/>
    <w:basedOn w:val="A4"/>
    <w:qFormat/>
    <w:pPr/>
    <w:rPr>
      <w:rFonts w:ascii="Noto Sans" w:hAnsi="Noto Sans"/>
      <w:sz w:val="48"/>
    </w:rPr>
  </w:style>
  <w:style w:type="paragraph" w:styleId="413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63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79">
    <w:name w:val="Графика"/>
    <w:qFormat/>
    <w:pPr>
      <w:widowControl w:val="false"/>
      <w:kinsoku w:val="true"/>
      <w:overflowPunct w:val="true"/>
      <w:autoSpaceDE w:val="true"/>
      <w:bidi w:val="0"/>
    </w:pPr>
    <w:rPr>
      <w:rFonts w:ascii="Liberation Sans" w:hAnsi="Liberation Sans" w:eastAsia="Tahoma" w:cs="Calibri"/>
      <w:color w:val="auto"/>
      <w:kern w:val="2"/>
      <w:sz w:val="36"/>
      <w:szCs w:val="24"/>
      <w:lang w:val="ru-RU" w:eastAsia="ru-RU" w:bidi="ru-RU"/>
    </w:rPr>
  </w:style>
  <w:style w:type="paragraph" w:styleId="Style80">
    <w:name w:val="Фигуры"/>
    <w:basedOn w:val="Style79"/>
    <w:qFormat/>
    <w:pPr/>
    <w:rPr>
      <w:rFonts w:ascii="Liberation Sans" w:hAnsi="Liberation Sans"/>
      <w:b/>
      <w:sz w:val="28"/>
    </w:rPr>
  </w:style>
  <w:style w:type="paragraph" w:styleId="Style81">
    <w:name w:val="Заливка"/>
    <w:basedOn w:val="Style80"/>
    <w:qFormat/>
    <w:pPr/>
    <w:rPr>
      <w:rFonts w:ascii="Liberation Sans" w:hAnsi="Liberation Sans"/>
      <w:b/>
      <w:sz w:val="28"/>
    </w:rPr>
  </w:style>
  <w:style w:type="paragraph" w:styleId="Style82">
    <w:name w:val="Заливка синим"/>
    <w:basedOn w:val="Style81"/>
    <w:qFormat/>
    <w:pPr/>
    <w:rPr>
      <w:rFonts w:ascii="Liberation Sans" w:hAnsi="Liberation Sans"/>
      <w:b/>
      <w:color w:val="FFFFFF"/>
      <w:sz w:val="28"/>
    </w:rPr>
  </w:style>
  <w:style w:type="paragraph" w:styleId="Style83">
    <w:name w:val="Заливка зелёным"/>
    <w:basedOn w:val="Style81"/>
    <w:qFormat/>
    <w:pPr/>
    <w:rPr>
      <w:rFonts w:ascii="Liberation Sans" w:hAnsi="Liberation Sans"/>
      <w:b/>
      <w:color w:val="FFFFFF"/>
      <w:sz w:val="28"/>
    </w:rPr>
  </w:style>
  <w:style w:type="paragraph" w:styleId="Style84">
    <w:name w:val="Заливка красным"/>
    <w:basedOn w:val="Style81"/>
    <w:qFormat/>
    <w:pPr/>
    <w:rPr>
      <w:rFonts w:ascii="Liberation Sans" w:hAnsi="Liberation Sans"/>
      <w:b/>
      <w:color w:val="FFFFFF"/>
      <w:sz w:val="28"/>
    </w:rPr>
  </w:style>
  <w:style w:type="paragraph" w:styleId="Style85">
    <w:name w:val="Заливка жёлтым"/>
    <w:basedOn w:val="Style81"/>
    <w:qFormat/>
    <w:pPr/>
    <w:rPr>
      <w:rFonts w:ascii="Liberation Sans" w:hAnsi="Liberation Sans"/>
      <w:b/>
      <w:color w:val="FFFFFF"/>
      <w:sz w:val="28"/>
    </w:rPr>
  </w:style>
  <w:style w:type="paragraph" w:styleId="Style86">
    <w:name w:val="Контур"/>
    <w:basedOn w:val="Style80"/>
    <w:qFormat/>
    <w:pPr/>
    <w:rPr>
      <w:rFonts w:ascii="Liberation Sans" w:hAnsi="Liberation Sans"/>
      <w:b/>
      <w:sz w:val="28"/>
    </w:rPr>
  </w:style>
  <w:style w:type="paragraph" w:styleId="Style87">
    <w:name w:val="Контур синий"/>
    <w:basedOn w:val="Style86"/>
    <w:qFormat/>
    <w:pPr/>
    <w:rPr>
      <w:rFonts w:ascii="Liberation Sans" w:hAnsi="Liberation Sans"/>
      <w:b/>
      <w:color w:val="355269"/>
      <w:sz w:val="28"/>
    </w:rPr>
  </w:style>
  <w:style w:type="paragraph" w:styleId="Style88">
    <w:name w:val="Контур зелёный"/>
    <w:basedOn w:val="Style86"/>
    <w:qFormat/>
    <w:pPr/>
    <w:rPr>
      <w:rFonts w:ascii="Liberation Sans" w:hAnsi="Liberation Sans"/>
      <w:b/>
      <w:color w:val="127622"/>
      <w:sz w:val="28"/>
    </w:rPr>
  </w:style>
  <w:style w:type="paragraph" w:styleId="Style89">
    <w:name w:val="Контур красный"/>
    <w:basedOn w:val="Style86"/>
    <w:qFormat/>
    <w:pPr/>
    <w:rPr>
      <w:rFonts w:ascii="Liberation Sans" w:hAnsi="Liberation Sans"/>
      <w:b/>
      <w:color w:val="C9211E"/>
      <w:sz w:val="28"/>
    </w:rPr>
  </w:style>
  <w:style w:type="paragraph" w:styleId="Style90">
    <w:name w:val="Контур жёлтый"/>
    <w:basedOn w:val="Style86"/>
    <w:qFormat/>
    <w:pPr/>
    <w:rPr>
      <w:rFonts w:ascii="Liberation Sans" w:hAnsi="Liberation Sans"/>
      <w:b/>
      <w:color w:val="B47804"/>
      <w:sz w:val="28"/>
    </w:rPr>
  </w:style>
  <w:style w:type="paragraph" w:styleId="Style91">
    <w:name w:val="Линии"/>
    <w:basedOn w:val="Style79"/>
    <w:qFormat/>
    <w:pPr/>
    <w:rPr>
      <w:rFonts w:ascii="Liberation Sans" w:hAnsi="Liberation Sans"/>
      <w:sz w:val="36"/>
    </w:rPr>
  </w:style>
  <w:style w:type="paragraph" w:styleId="Style92">
    <w:name w:val="Стрелки"/>
    <w:basedOn w:val="Style91"/>
    <w:qFormat/>
    <w:pPr/>
    <w:rPr>
      <w:rFonts w:ascii="Liberation Sans" w:hAnsi="Liberation Sans"/>
      <w:sz w:val="36"/>
    </w:rPr>
  </w:style>
  <w:style w:type="paragraph" w:styleId="Style93">
    <w:name w:val="Штриховая линия"/>
    <w:basedOn w:val="Style91"/>
    <w:qFormat/>
    <w:pPr/>
    <w:rPr>
      <w:rFonts w:ascii="Liberation Sans" w:hAnsi="Liberation Sans"/>
      <w:sz w:val="36"/>
    </w:rPr>
  </w:style>
  <w:style w:type="paragraph" w:styleId="LTGliederung1">
    <w:name w:val="Заголовок и объект~LT~Gliederung 1"/>
    <w:qFormat/>
    <w:pPr>
      <w:widowControl w:val="false"/>
      <w:kinsoku w:val="true"/>
      <w:overflowPunct w:val="true"/>
      <w:autoSpaceDE w:val="true"/>
      <w:bidi w:val="0"/>
      <w:spacing w:lineRule="auto" w:line="216" w:before="283" w:after="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szCs w:val="24"/>
      <w:u w:val="none"/>
      <w:em w:val="none"/>
      <w:lang w:val="ru-RU" w:eastAsia="ru-RU" w:bidi="ru-RU"/>
    </w:rPr>
  </w:style>
  <w:style w:type="paragraph" w:styleId="LTGliederung2">
    <w:name w:val="Заголовок и объект~LT~Gliederung 2"/>
    <w:basedOn w:val="LTGliederung1"/>
    <w:qFormat/>
    <w:pPr>
      <w:bidi w:val="0"/>
      <w:spacing w:lineRule="auto" w:line="216" w:before="22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3">
    <w:name w:val="Заголовок и объект~LT~Gliederung 3"/>
    <w:basedOn w:val="LTGliederung2"/>
    <w:qFormat/>
    <w:pPr>
      <w:bidi w:val="0"/>
      <w:spacing w:lineRule="auto" w:line="216" w:before="170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LTGliederung4">
    <w:name w:val="Заголовок и объект~LT~Gliederung 4"/>
    <w:basedOn w:val="LTGliederung3"/>
    <w:qFormat/>
    <w:pPr>
      <w:bidi w:val="0"/>
      <w:spacing w:lineRule="auto" w:line="216" w:before="113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LTGliederung5">
    <w:name w:val="Заголовок и объект~LT~Gliederung 5"/>
    <w:basedOn w:val="LTGliederung4"/>
    <w:qFormat/>
    <w:pPr>
      <w:bidi w:val="0"/>
      <w:spacing w:lineRule="auto" w:line="216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">
    <w:name w:val="Заголовок и объект~LT~Gliederung 6"/>
    <w:basedOn w:val="LTGliederung5"/>
    <w:qFormat/>
    <w:pPr>
      <w:bidi w:val="0"/>
      <w:spacing w:lineRule="auto" w:line="216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">
    <w:name w:val="Заголовок и объект~LT~Gliederung 7"/>
    <w:basedOn w:val="LTGliederung6"/>
    <w:qFormat/>
    <w:pPr>
      <w:bidi w:val="0"/>
      <w:spacing w:lineRule="auto" w:line="216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">
    <w:name w:val="Заголовок и объект~LT~Gliederung 8"/>
    <w:basedOn w:val="LTGliederung7"/>
    <w:qFormat/>
    <w:pPr>
      <w:bidi w:val="0"/>
      <w:spacing w:lineRule="auto" w:line="216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">
    <w:name w:val="Заголовок и объект~LT~Gliederung 9"/>
    <w:basedOn w:val="LTGliederung8"/>
    <w:qFormat/>
    <w:pPr>
      <w:bidi w:val="0"/>
      <w:spacing w:lineRule="auto" w:line="216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">
    <w:name w:val="Заголовок и объект~LT~Titel"/>
    <w:qFormat/>
    <w:pPr>
      <w:widowControl w:val="false"/>
      <w:kinsoku w:val="true"/>
      <w:overflowPunct w:val="true"/>
      <w:autoSpaceDE w:val="true"/>
      <w:bidi w:val="0"/>
      <w:spacing w:lineRule="atLeast" w:line="20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ru-RU" w:bidi="ru-RU"/>
    </w:rPr>
  </w:style>
  <w:style w:type="paragraph" w:styleId="LTUntertitel">
    <w:name w:val="Заголовок и объект~LT~Untertitel"/>
    <w:qFormat/>
    <w:pPr>
      <w:widowControl w:val="false"/>
      <w:kinsoku w:val="true"/>
      <w:overflowPunct w:val="true"/>
      <w:autoSpaceDE w:val="true"/>
      <w:bidi w:val="0"/>
      <w:jc w:val="center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ru-RU"/>
    </w:rPr>
  </w:style>
  <w:style w:type="paragraph" w:styleId="LTNotizen">
    <w:name w:val="Заголовок и объект~LT~Notizen"/>
    <w:qFormat/>
    <w:pPr>
      <w:widowControl w:val="false"/>
      <w:kinsoku w:val="true"/>
      <w:overflowPunct w:val="true"/>
      <w:autoSpaceDE w:val="true"/>
      <w:bidi w:val="0"/>
      <w:ind w:left="340" w:hanging="340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ru-RU"/>
    </w:rPr>
  </w:style>
  <w:style w:type="paragraph" w:styleId="LTHintergrundobjekte">
    <w:name w:val="Заголовок и объект~LT~Hintergrundobjekte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ru-RU" w:bidi="ru-RU"/>
    </w:rPr>
  </w:style>
  <w:style w:type="paragraph" w:styleId="LTHintergrund">
    <w:name w:val="Заголовок и объект~LT~Hintergrund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ru-RU" w:bidi="ru-RU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</w:pPr>
    <w:rPr>
      <w:rFonts w:ascii="Noto Sans Devanagari" w:hAnsi="Noto Sans Devanagari" w:eastAsia="Tahoma" w:cs="Calibri"/>
      <w:color w:val="auto"/>
      <w:kern w:val="2"/>
      <w:sz w:val="36"/>
      <w:szCs w:val="24"/>
      <w:lang w:val="ru-RU" w:eastAsia="ru-RU" w:bidi="ru-RU"/>
    </w:rPr>
  </w:style>
  <w:style w:type="paragraph" w:styleId="Bg-none">
    <w:name w:val="bg-none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Style94">
    <w:name w:val="Объекты фона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ru-RU" w:bidi="ru-RU"/>
    </w:rPr>
  </w:style>
  <w:style w:type="paragraph" w:styleId="Style95">
    <w:name w:val="Фон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ru-RU" w:bidi="ru-RU"/>
    </w:rPr>
  </w:style>
  <w:style w:type="paragraph" w:styleId="Style96">
    <w:name w:val="Примечания"/>
    <w:qFormat/>
    <w:pPr>
      <w:widowControl w:val="false"/>
      <w:kinsoku w:val="true"/>
      <w:overflowPunct w:val="true"/>
      <w:autoSpaceDE w:val="true"/>
      <w:bidi w:val="0"/>
      <w:ind w:left="340" w:hanging="340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ru-RU"/>
    </w:rPr>
  </w:style>
  <w:style w:type="paragraph" w:styleId="115">
    <w:name w:val="Структура 1"/>
    <w:qFormat/>
    <w:pPr>
      <w:widowControl w:val="false"/>
      <w:kinsoku w:val="true"/>
      <w:overflowPunct w:val="true"/>
      <w:autoSpaceDE w:val="true"/>
      <w:bidi w:val="0"/>
      <w:spacing w:lineRule="auto" w:line="216" w:before="283" w:after="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szCs w:val="24"/>
      <w:u w:val="none"/>
      <w:em w:val="none"/>
      <w:lang w:val="ru-RU" w:eastAsia="ru-RU" w:bidi="ru-RU"/>
    </w:rPr>
  </w:style>
  <w:style w:type="paragraph" w:styleId="212">
    <w:name w:val="Структура 2"/>
    <w:basedOn w:val="115"/>
    <w:qFormat/>
    <w:pPr>
      <w:bidi w:val="0"/>
      <w:spacing w:lineRule="auto" w:line="216" w:before="22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312">
    <w:name w:val="Структура 3"/>
    <w:basedOn w:val="212"/>
    <w:qFormat/>
    <w:pPr>
      <w:bidi w:val="0"/>
      <w:spacing w:lineRule="auto" w:line="216" w:before="170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414">
    <w:name w:val="Структура 4"/>
    <w:basedOn w:val="312"/>
    <w:qFormat/>
    <w:pPr>
      <w:bidi w:val="0"/>
      <w:spacing w:lineRule="auto" w:line="216" w:before="113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511">
    <w:name w:val="Структура 5"/>
    <w:basedOn w:val="414"/>
    <w:qFormat/>
    <w:pPr>
      <w:bidi w:val="0"/>
      <w:spacing w:lineRule="auto" w:line="216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3">
    <w:name w:val="Структура 6"/>
    <w:basedOn w:val="511"/>
    <w:qFormat/>
    <w:pPr>
      <w:bidi w:val="0"/>
      <w:spacing w:lineRule="auto" w:line="216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3">
    <w:name w:val="Структура 7"/>
    <w:basedOn w:val="63"/>
    <w:qFormat/>
    <w:pPr>
      <w:bidi w:val="0"/>
      <w:spacing w:lineRule="auto" w:line="216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3">
    <w:name w:val="Структура 8"/>
    <w:basedOn w:val="73"/>
    <w:qFormat/>
    <w:pPr>
      <w:bidi w:val="0"/>
      <w:spacing w:lineRule="auto" w:line="216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3">
    <w:name w:val="Структура 9"/>
    <w:basedOn w:val="83"/>
    <w:qFormat/>
    <w:pPr>
      <w:bidi w:val="0"/>
      <w:spacing w:lineRule="auto" w:line="216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97">
    <w:name w:val="Маркированный •"/>
    <w:qFormat/>
  </w:style>
  <w:style w:type="numbering" w:styleId="Style98">
    <w:name w:val="Маркированный –"/>
    <w:qFormat/>
  </w:style>
  <w:style w:type="numbering" w:styleId="Style99">
    <w:name w:val="Маркированный "/>
    <w:qFormat/>
  </w:style>
  <w:style w:type="numbering" w:styleId="Style100">
    <w:name w:val="Маркированный "/>
    <w:qFormat/>
  </w:style>
  <w:style w:type="numbering" w:styleId="Style101">
    <w:name w:val="Маркированный "/>
    <w:qFormat/>
  </w:style>
  <w:style w:type="numbering" w:styleId="116">
    <w:name w:val="Нумерованный 1)"/>
    <w:qFormat/>
  </w:style>
  <w:style w:type="numbering" w:styleId="Style102">
    <w:name w:val="Нумерованный а)"/>
    <w:qFormat/>
  </w:style>
  <w:style w:type="numbering" w:styleId="Style10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LibreOffice/7.5.6.2$Linux_X86_64 LibreOffice_project/50$Build-2</Application>
  <AppVersion>15.0000</AppVersion>
  <Pages>7</Pages>
  <Words>283</Words>
  <Characters>1918</Characters>
  <CharactersWithSpaces>2161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2024-12-13T15:00:21Z</dcterms:created>
  <dc:creator/>
  <dc:description/>
  <dc:language>ru-RU</dc:language>
  <cp:lastModifiedBy/>
  <dcterms:modified xsi:type="dcterms:W3CDTF">2024-12-13T15:07:54Z</dcterms:modified>
  <cp:revision>2</cp:revision>
  <dc:subject/>
  <dc:title>Default</dc:title>
</cp:coreProperties>
</file>