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FAD9" w14:textId="4DA53B43" w:rsidR="001C36D8" w:rsidRPr="001C36D8" w:rsidRDefault="00392B25" w:rsidP="001C36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6D8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="001C36D8" w:rsidRPr="001C36D8">
        <w:rPr>
          <w:rFonts w:ascii="Times New Roman" w:hAnsi="Times New Roman" w:cs="Times New Roman"/>
          <w:b/>
          <w:bCs/>
          <w:sz w:val="28"/>
          <w:szCs w:val="28"/>
        </w:rPr>
        <w:t xml:space="preserve"> передачи информации РХБ обстановке в различных режимах функционирования для учреждений территориальной подсети Республики Бурятия СНЛК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183"/>
        <w:gridCol w:w="1980"/>
        <w:gridCol w:w="1984"/>
        <w:gridCol w:w="2024"/>
        <w:gridCol w:w="2036"/>
      </w:tblGrid>
      <w:tr w:rsidR="00392B25" w:rsidRPr="00392B25" w14:paraId="3D77FDE3" w14:textId="77777777" w:rsidTr="00392B25">
        <w:tc>
          <w:tcPr>
            <w:tcW w:w="2183" w:type="dxa"/>
            <w:vAlign w:val="center"/>
          </w:tcPr>
          <w:p w14:paraId="7D688250" w14:textId="0BC17A75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Режим функционирования</w:t>
            </w:r>
          </w:p>
        </w:tc>
        <w:tc>
          <w:tcPr>
            <w:tcW w:w="1980" w:type="dxa"/>
            <w:vAlign w:val="center"/>
          </w:tcPr>
          <w:p w14:paraId="2D5C2E33" w14:textId="39F85712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ЕДДС</w:t>
            </w:r>
          </w:p>
        </w:tc>
        <w:tc>
          <w:tcPr>
            <w:tcW w:w="1984" w:type="dxa"/>
            <w:vAlign w:val="center"/>
          </w:tcPr>
          <w:p w14:paraId="44652D2C" w14:textId="31F54075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ЦУКС ГУ МЧС России по РБ</w:t>
            </w:r>
          </w:p>
        </w:tc>
        <w:tc>
          <w:tcPr>
            <w:tcW w:w="2024" w:type="dxa"/>
            <w:vAlign w:val="center"/>
          </w:tcPr>
          <w:p w14:paraId="7882D83C" w14:textId="2A2CC038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Вышестоящая ведомственная организация</w:t>
            </w:r>
          </w:p>
        </w:tc>
        <w:tc>
          <w:tcPr>
            <w:tcW w:w="2036" w:type="dxa"/>
            <w:vAlign w:val="center"/>
          </w:tcPr>
          <w:p w14:paraId="4EAE5B2D" w14:textId="13AF8108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Периодичность информирования</w:t>
            </w:r>
          </w:p>
        </w:tc>
      </w:tr>
      <w:tr w:rsidR="00392B25" w14:paraId="345AE647" w14:textId="77777777" w:rsidTr="00392B25">
        <w:trPr>
          <w:trHeight w:val="643"/>
        </w:trPr>
        <w:tc>
          <w:tcPr>
            <w:tcW w:w="2183" w:type="dxa"/>
            <w:vAlign w:val="center"/>
          </w:tcPr>
          <w:p w14:paraId="3F53CAE7" w14:textId="352A8D54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 деятельность</w:t>
            </w:r>
          </w:p>
        </w:tc>
        <w:tc>
          <w:tcPr>
            <w:tcW w:w="1980" w:type="dxa"/>
            <w:vAlign w:val="center"/>
          </w:tcPr>
          <w:p w14:paraId="0C9BC6CE" w14:textId="7A5C48C2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  <w:tc>
          <w:tcPr>
            <w:tcW w:w="1984" w:type="dxa"/>
            <w:vAlign w:val="center"/>
          </w:tcPr>
          <w:p w14:paraId="4F2679DE" w14:textId="45056CDE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  <w:tc>
          <w:tcPr>
            <w:tcW w:w="2024" w:type="dxa"/>
            <w:vAlign w:val="center"/>
          </w:tcPr>
          <w:p w14:paraId="121E19DC" w14:textId="6867B259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  <w:tc>
          <w:tcPr>
            <w:tcW w:w="2036" w:type="dxa"/>
            <w:vAlign w:val="center"/>
          </w:tcPr>
          <w:p w14:paraId="27D2C917" w14:textId="08501895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</w:tr>
      <w:tr w:rsidR="00392B25" w14:paraId="3703E785" w14:textId="77777777" w:rsidTr="00392B25">
        <w:tc>
          <w:tcPr>
            <w:tcW w:w="2183" w:type="dxa"/>
            <w:vAlign w:val="center"/>
          </w:tcPr>
          <w:p w14:paraId="1E41051E" w14:textId="0EE3CBAE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повышенной готовности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(прогнозирование ЧС, ухудшение РХБ обстановки, нарастание угрозы агрессии против Российской Федерации)</w:t>
            </w:r>
          </w:p>
        </w:tc>
        <w:tc>
          <w:tcPr>
            <w:tcW w:w="1980" w:type="dxa"/>
            <w:vAlign w:val="center"/>
          </w:tcPr>
          <w:p w14:paraId="36B160D1" w14:textId="473A294D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 часа с момента обнаружения угрозы</w:t>
            </w:r>
          </w:p>
          <w:p w14:paraId="3F6E02C6" w14:textId="186E4983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1)</w:t>
            </w:r>
          </w:p>
        </w:tc>
        <w:tc>
          <w:tcPr>
            <w:tcW w:w="1984" w:type="dxa"/>
            <w:vAlign w:val="center"/>
          </w:tcPr>
          <w:p w14:paraId="64FBBDBE" w14:textId="082A2866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 часа с момента обнаружения угрозы</w:t>
            </w:r>
          </w:p>
          <w:p w14:paraId="7A6D4C94" w14:textId="28AB071A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1)</w:t>
            </w:r>
          </w:p>
        </w:tc>
        <w:tc>
          <w:tcPr>
            <w:tcW w:w="2024" w:type="dxa"/>
            <w:vAlign w:val="center"/>
          </w:tcPr>
          <w:p w14:paraId="56258667" w14:textId="7C8604E0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 часа с момента обнаружения угрозы</w:t>
            </w:r>
          </w:p>
          <w:p w14:paraId="4E1FC41F" w14:textId="78A1F6F4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1)</w:t>
            </w:r>
          </w:p>
        </w:tc>
        <w:tc>
          <w:tcPr>
            <w:tcW w:w="2036" w:type="dxa"/>
            <w:vAlign w:val="center"/>
          </w:tcPr>
          <w:p w14:paraId="0904ED55" w14:textId="77777777" w:rsidR="00392B25" w:rsidRDefault="001C36D8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14:paraId="33B3CAEE" w14:textId="0F0E5B66" w:rsidR="001C36D8" w:rsidRPr="00392B25" w:rsidRDefault="001C36D8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1)</w:t>
            </w:r>
          </w:p>
        </w:tc>
      </w:tr>
      <w:tr w:rsidR="00392B25" w14:paraId="6820A171" w14:textId="77777777" w:rsidTr="00392B25">
        <w:trPr>
          <w:trHeight w:val="1062"/>
        </w:trPr>
        <w:tc>
          <w:tcPr>
            <w:tcW w:w="2183" w:type="dxa"/>
            <w:vAlign w:val="center"/>
          </w:tcPr>
          <w:p w14:paraId="5525CA6F" w14:textId="77777777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чрезвычайной ситуации</w:t>
            </w:r>
          </w:p>
          <w:p w14:paraId="2BD5AB97" w14:textId="7399BF16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(ЧС РХБ характера)</w:t>
            </w:r>
          </w:p>
        </w:tc>
        <w:tc>
          <w:tcPr>
            <w:tcW w:w="1980" w:type="dxa"/>
            <w:vAlign w:val="center"/>
          </w:tcPr>
          <w:p w14:paraId="797BE2C1" w14:textId="34AB8E36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емедленно</w:t>
            </w:r>
          </w:p>
          <w:p w14:paraId="3F248444" w14:textId="0EB25B03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2)</w:t>
            </w:r>
          </w:p>
        </w:tc>
        <w:tc>
          <w:tcPr>
            <w:tcW w:w="1984" w:type="dxa"/>
            <w:vAlign w:val="center"/>
          </w:tcPr>
          <w:p w14:paraId="6A9EDE7A" w14:textId="7E56AFB8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емедленно</w:t>
            </w:r>
          </w:p>
          <w:p w14:paraId="76F2F852" w14:textId="6BC9E933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2)</w:t>
            </w:r>
          </w:p>
        </w:tc>
        <w:tc>
          <w:tcPr>
            <w:tcW w:w="2024" w:type="dxa"/>
            <w:vAlign w:val="center"/>
          </w:tcPr>
          <w:p w14:paraId="628E8828" w14:textId="42C6362D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емедленно</w:t>
            </w:r>
          </w:p>
          <w:p w14:paraId="622D56E6" w14:textId="110A5DAC" w:rsidR="00392B25" w:rsidRPr="00392B25" w:rsidRDefault="00392B25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2)</w:t>
            </w:r>
          </w:p>
        </w:tc>
        <w:tc>
          <w:tcPr>
            <w:tcW w:w="2036" w:type="dxa"/>
            <w:vAlign w:val="center"/>
          </w:tcPr>
          <w:p w14:paraId="6EC31412" w14:textId="77777777" w:rsidR="00392B25" w:rsidRDefault="001C36D8" w:rsidP="0039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14:paraId="006BB22A" w14:textId="5F86F051" w:rsidR="001C36D8" w:rsidRPr="00392B25" w:rsidRDefault="001C36D8" w:rsidP="00392B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(форма донесения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1C3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156DD704" w14:textId="277DA316" w:rsidR="00392B25" w:rsidRDefault="00392B25"/>
    <w:p w14:paraId="738147A9" w14:textId="3DE5CA1C" w:rsidR="001C36D8" w:rsidRPr="001C36D8" w:rsidRDefault="001C36D8" w:rsidP="001C36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6D8">
        <w:rPr>
          <w:rFonts w:ascii="Times New Roman" w:hAnsi="Times New Roman" w:cs="Times New Roman"/>
          <w:b/>
          <w:bCs/>
          <w:sz w:val="28"/>
          <w:szCs w:val="28"/>
        </w:rPr>
        <w:t>Алгоритм передачи информации РХБ обстановке в различных режимах функциони</w:t>
      </w:r>
      <w:bookmarkStart w:id="0" w:name="_GoBack"/>
      <w:bookmarkEnd w:id="0"/>
      <w:r w:rsidRPr="001C36D8">
        <w:rPr>
          <w:rFonts w:ascii="Times New Roman" w:hAnsi="Times New Roman" w:cs="Times New Roman"/>
          <w:b/>
          <w:bCs/>
          <w:sz w:val="28"/>
          <w:szCs w:val="28"/>
        </w:rPr>
        <w:t xml:space="preserve">рования для учреждений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федеральной подсети СНЛК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183"/>
        <w:gridCol w:w="1980"/>
        <w:gridCol w:w="1984"/>
        <w:gridCol w:w="2024"/>
        <w:gridCol w:w="2036"/>
      </w:tblGrid>
      <w:tr w:rsidR="001C36D8" w:rsidRPr="00392B25" w14:paraId="19C35A14" w14:textId="77777777" w:rsidTr="008B66E3">
        <w:tc>
          <w:tcPr>
            <w:tcW w:w="2183" w:type="dxa"/>
            <w:vAlign w:val="center"/>
          </w:tcPr>
          <w:p w14:paraId="41A70353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Режим функционирования</w:t>
            </w:r>
          </w:p>
        </w:tc>
        <w:tc>
          <w:tcPr>
            <w:tcW w:w="1980" w:type="dxa"/>
            <w:vAlign w:val="center"/>
          </w:tcPr>
          <w:p w14:paraId="3F375467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ЕДДС</w:t>
            </w:r>
          </w:p>
        </w:tc>
        <w:tc>
          <w:tcPr>
            <w:tcW w:w="1984" w:type="dxa"/>
            <w:vAlign w:val="center"/>
          </w:tcPr>
          <w:p w14:paraId="48ADD7AC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ЦУКС ГУ МЧС России по РБ</w:t>
            </w:r>
          </w:p>
        </w:tc>
        <w:tc>
          <w:tcPr>
            <w:tcW w:w="2024" w:type="dxa"/>
            <w:vAlign w:val="center"/>
          </w:tcPr>
          <w:p w14:paraId="5037BCAC" w14:textId="2EF0FA51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Федеральный орган исполнительной власти </w:t>
            </w:r>
          </w:p>
        </w:tc>
        <w:tc>
          <w:tcPr>
            <w:tcW w:w="2036" w:type="dxa"/>
            <w:vAlign w:val="center"/>
          </w:tcPr>
          <w:p w14:paraId="054DEE80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B25">
              <w:rPr>
                <w:rFonts w:ascii="Times New Roman" w:hAnsi="Times New Roman" w:cs="Times New Roman"/>
                <w:b/>
                <w:bCs/>
              </w:rPr>
              <w:t>Периодичность информирования</w:t>
            </w:r>
          </w:p>
        </w:tc>
      </w:tr>
      <w:tr w:rsidR="001C36D8" w14:paraId="4DD51430" w14:textId="77777777" w:rsidTr="008B66E3">
        <w:trPr>
          <w:trHeight w:val="643"/>
        </w:trPr>
        <w:tc>
          <w:tcPr>
            <w:tcW w:w="2183" w:type="dxa"/>
            <w:vAlign w:val="center"/>
          </w:tcPr>
          <w:p w14:paraId="76635FDE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 деятельность</w:t>
            </w:r>
          </w:p>
        </w:tc>
        <w:tc>
          <w:tcPr>
            <w:tcW w:w="1980" w:type="dxa"/>
            <w:vAlign w:val="center"/>
          </w:tcPr>
          <w:p w14:paraId="5D61C71A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  <w:tc>
          <w:tcPr>
            <w:tcW w:w="1984" w:type="dxa"/>
            <w:vAlign w:val="center"/>
          </w:tcPr>
          <w:p w14:paraId="0B20093D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  <w:tc>
          <w:tcPr>
            <w:tcW w:w="2024" w:type="dxa"/>
            <w:vAlign w:val="center"/>
          </w:tcPr>
          <w:p w14:paraId="670F2600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  <w:tc>
          <w:tcPr>
            <w:tcW w:w="2036" w:type="dxa"/>
            <w:vAlign w:val="center"/>
          </w:tcPr>
          <w:p w14:paraId="4B31BAB8" w14:textId="77777777" w:rsidR="001C36D8" w:rsidRPr="00392B25" w:rsidRDefault="001C36D8" w:rsidP="008B6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1 раз в сутки</w:t>
            </w:r>
          </w:p>
        </w:tc>
      </w:tr>
      <w:tr w:rsidR="001C36D8" w14:paraId="541DF5AA" w14:textId="77777777" w:rsidTr="008B66E3">
        <w:tc>
          <w:tcPr>
            <w:tcW w:w="2183" w:type="dxa"/>
            <w:vAlign w:val="center"/>
          </w:tcPr>
          <w:p w14:paraId="02744C22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повышенной готовности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(прогнозирование ЧС, ухудшение РХБ обстановки, нарастание угрозы агрессии против Российской Федерации)</w:t>
            </w:r>
          </w:p>
        </w:tc>
        <w:tc>
          <w:tcPr>
            <w:tcW w:w="1980" w:type="dxa"/>
            <w:vAlign w:val="center"/>
          </w:tcPr>
          <w:p w14:paraId="42996DE6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 часа с момента обнаружения угрозы</w:t>
            </w:r>
          </w:p>
          <w:p w14:paraId="1319D738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1)</w:t>
            </w:r>
          </w:p>
        </w:tc>
        <w:tc>
          <w:tcPr>
            <w:tcW w:w="1984" w:type="dxa"/>
            <w:vAlign w:val="center"/>
          </w:tcPr>
          <w:p w14:paraId="61622E79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 часа с момента обнаружения угрозы</w:t>
            </w:r>
          </w:p>
          <w:p w14:paraId="0E9DBB77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1)</w:t>
            </w:r>
          </w:p>
        </w:tc>
        <w:tc>
          <w:tcPr>
            <w:tcW w:w="2024" w:type="dxa"/>
            <w:vAlign w:val="center"/>
          </w:tcPr>
          <w:p w14:paraId="542D8019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 часа с момента обнаружения угрозы</w:t>
            </w:r>
          </w:p>
          <w:p w14:paraId="70981DF0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1)</w:t>
            </w:r>
          </w:p>
        </w:tc>
        <w:tc>
          <w:tcPr>
            <w:tcW w:w="2036" w:type="dxa"/>
            <w:vAlign w:val="center"/>
          </w:tcPr>
          <w:p w14:paraId="2BF0683C" w14:textId="77777777" w:rsidR="001C36D8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14:paraId="182810EC" w14:textId="6C504E74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C36D8" w14:paraId="289049F9" w14:textId="77777777" w:rsidTr="008B66E3">
        <w:trPr>
          <w:trHeight w:val="1062"/>
        </w:trPr>
        <w:tc>
          <w:tcPr>
            <w:tcW w:w="2183" w:type="dxa"/>
            <w:vAlign w:val="center"/>
          </w:tcPr>
          <w:p w14:paraId="1C6662FC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чрезвычайной ситуации</w:t>
            </w:r>
          </w:p>
          <w:p w14:paraId="1EF02A6D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(ЧС РХБ характера)</w:t>
            </w:r>
          </w:p>
        </w:tc>
        <w:tc>
          <w:tcPr>
            <w:tcW w:w="1980" w:type="dxa"/>
            <w:vAlign w:val="center"/>
          </w:tcPr>
          <w:p w14:paraId="7E985902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емедленно</w:t>
            </w:r>
          </w:p>
          <w:p w14:paraId="359B9185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2)</w:t>
            </w:r>
          </w:p>
        </w:tc>
        <w:tc>
          <w:tcPr>
            <w:tcW w:w="1984" w:type="dxa"/>
            <w:vAlign w:val="center"/>
          </w:tcPr>
          <w:p w14:paraId="2C2A7575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емедленно</w:t>
            </w:r>
          </w:p>
          <w:p w14:paraId="73E8D0AF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2)</w:t>
            </w:r>
          </w:p>
        </w:tc>
        <w:tc>
          <w:tcPr>
            <w:tcW w:w="2024" w:type="dxa"/>
            <w:vAlign w:val="center"/>
          </w:tcPr>
          <w:p w14:paraId="459AB8D8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2B25">
              <w:rPr>
                <w:rFonts w:ascii="Times New Roman" w:hAnsi="Times New Roman" w:cs="Times New Roman"/>
                <w:sz w:val="20"/>
                <w:szCs w:val="20"/>
              </w:rPr>
              <w:t>емедленно</w:t>
            </w:r>
          </w:p>
          <w:p w14:paraId="5BB20644" w14:textId="77777777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92B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(форма донесения 2)</w:t>
            </w:r>
          </w:p>
        </w:tc>
        <w:tc>
          <w:tcPr>
            <w:tcW w:w="2036" w:type="dxa"/>
            <w:vAlign w:val="center"/>
          </w:tcPr>
          <w:p w14:paraId="33B6848F" w14:textId="77777777" w:rsidR="001C36D8" w:rsidRDefault="001C36D8" w:rsidP="001C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  <w:p w14:paraId="47C3408D" w14:textId="68A71151" w:rsidR="001C36D8" w:rsidRPr="00392B25" w:rsidRDefault="001C36D8" w:rsidP="001C36D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(форма донесения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</w:t>
            </w:r>
          </w:p>
        </w:tc>
      </w:tr>
    </w:tbl>
    <w:p w14:paraId="4272ACC0" w14:textId="77777777" w:rsidR="001C36D8" w:rsidRDefault="001C36D8" w:rsidP="001C36D8"/>
    <w:p w14:paraId="19E65DF5" w14:textId="77777777" w:rsidR="001C36D8" w:rsidRDefault="001C36D8"/>
    <w:sectPr w:rsidR="001C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81"/>
    <w:rsid w:val="001C36D8"/>
    <w:rsid w:val="003810E5"/>
    <w:rsid w:val="00392B25"/>
    <w:rsid w:val="0041616F"/>
    <w:rsid w:val="00D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3560"/>
  <w15:chartTrackingRefBased/>
  <w15:docId w15:val="{981E3160-FB53-4E79-B4CA-64DAD707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15289</dc:creator>
  <cp:keywords/>
  <dc:description/>
  <cp:lastModifiedBy>15289</cp:lastModifiedBy>
  <cp:revision>2</cp:revision>
  <dcterms:created xsi:type="dcterms:W3CDTF">2021-04-15T08:50:00Z</dcterms:created>
  <dcterms:modified xsi:type="dcterms:W3CDTF">2021-04-15T09:12:00Z</dcterms:modified>
</cp:coreProperties>
</file>