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 изменении порядка лицензирования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Обизменении порядка лицензирования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C 01.01.2014года прием заявлений о предоставлении (переоформлении)лицензий на деятельность по монтажу, техническому обслуживанию иремонту средств обеспечения пожарной безопасности зданий исооружений на территории Республики Бурятия осуществляет Главноеуправление МЧС России по Республике Бурятия.</w:t>
            </w:r>
            <w:br/>
            <w:br/>
            <w:r>
              <w:rPr/>
              <w:t xml:space="preserve">При подаче заявления государственную пошлину необходимо оплачиватьпо реквизитам Главных управлений МЧС России по субъектам РоссийскойФедерации, в которое подается заявление.</w:t>
            </w:r>
            <w:br/>
            <w:br/>
            <w:r>
              <w:rPr/>
              <w:t xml:space="preserve">Обращаем внимание, что прием заявлений о предоставлении(переоформлении) лицензий на деятельность по тушению пожаров внаселенных пунктах, на производственных объектах и объектахинфраструктуры, осуществляет Главное управление МЧС России поРеспублике Бурятия.</w:t>
            </w:r>
            <w:br/>
            <w:br/>
            <w:r>
              <w:rPr/>
              <w:t xml:space="preserve">При подаче заявления государственную пошлину необходимо оплачиватьпо реквизитам территориальных органов МЧС России, в котороеподается заявление.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2021-05-01T14:08:43+08:00</dcterms:created>
  <dcterms:modified xsi:type="dcterms:W3CDTF">2021-05-01T14:08:43+08:00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