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Командно-штабное учение проходит в Бурятии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Командно-штабное учение проходит в Бурятии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Командно-штабное учение сил МЧС России с органами управления и силами единой государственной системы предупреждения и ликвидации чрезвычайных ситуаций началось сегодня утром и пройдет в течение трех дней с 13 по 15 апреля с последовательной организацией вопросов приведения органов в готовность к реагированию на чрезвычайные ситуации, связанные с обеспечением безопасного пропуска весеннего половодья и паводков, а также с защитой населенных пунктов, объектов экономики и социальной инфраструктуры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учения спланирована отработка вопросов оповещения, приведения в готовность органов управления, сил и средств территориальной подсистемы РСЧС, организации управления, сбора, обобщения и анализа данных обстановки, принятия решения на проведение превентивных мероприятий. Второй и третий этап учения включат в себя практические действия органов управления и сил РСЧС, которые наглядно покажут процесс устранения последствий, вызванных весенним половодьем пройдут на территории Баргузинского района. Завершающим этапом станет реагирование сил и средств РСЧС на ликвидацию ЧС, связанную с природными пожарами на территории Заиграевского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Улан-Удэ по сигналу тревоги будет приведена в готовность аэромобильная группировка Главного управления МЧС России по Республике Бурятия, развернут подвижный пункт управления, отработаны навыки проведения аварийно-спасательных и других неотложных работ по ликвидации последствий ЧС с применением современных технических средств и технологий.</w:t>
            </w:r>
            <w:br/>
            <w:r>
              <w:rPr/>
              <w:t xml:space="preserve"> </w:t>
            </w:r>
            <w:br/>
            <w:r>
              <w:rPr/>
              <w:t xml:space="preserve"> В готовность к реагированию на возможные чрезвычайные ситуации спланирована группировка в количестве 1719 чел. 287 ед. тех., в том числе от МЧС России 197 чел., 38 ед.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2021-05-26T20:51:34+08:00</dcterms:created>
  <dcterms:modified xsi:type="dcterms:W3CDTF">2021-05-26T20:51:34+08:00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